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drawing>
          <wp:inline distT="0" distB="0" distL="0" distR="0">
            <wp:extent cx="2489200" cy="381000"/>
            <wp:effectExtent l="0" t="0" r="0" b="0"/>
            <wp:docPr id="1073741825" name="officeArt object" descr="chloemaudpro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chloemaudprod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u w:color="000000"/>
          <w:rtl w:val="0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403859</wp:posOffset>
                </wp:positionV>
                <wp:extent cx="5461000" cy="228600"/>
                <wp:effectExtent l="0" t="0" r="0" b="0"/>
                <wp:wrapThrough wrapText="bothSides" distL="50800" distR="50800">
                  <wp:wrapPolygon edited="1">
                    <wp:start x="0" y="0"/>
                    <wp:lineTo x="0" y="0"/>
                    <wp:lineTo x="0" y="21600"/>
                    <wp:lineTo x="21600" y="21600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spacing w:after="0"/>
                              <w:outlineLvl w:val="0"/>
                            </w:pPr>
                            <w:r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outline w:val="0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.0pt;margin-top:31.8pt;width:430.0pt;height:18.0pt;z-index:251659264;mso-position-horizontal:absolute;mso-position-horizontal-relative:text;mso-position-vertical:absolute;mso-position-vertical-relative:line;mso-wrap-distance-left:4.0pt;mso-wrap-distance-top:4.0pt;mso-wrap-distance-right:4.0pt;mso-wrap-distance-bottom:4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uppressAutoHyphens w:val="1"/>
                        <w:spacing w:after="0"/>
                        <w:outlineLvl w:val="0"/>
                      </w:pPr>
                      <w:r>
                        <w:rPr>
                          <w:rFonts w:ascii="Garamond" w:cs="Garamond" w:hAnsi="Garamond" w:eastAsia="Garamond"/>
                          <w:b w:val="1"/>
                          <w:bCs w:val="1"/>
                          <w:outline w:val="0"/>
                          <w:sz w:val="36"/>
                          <w:szCs w:val="36"/>
                          <w:rtl w:val="0"/>
                          <w:lang w:val="de-DE"/>
                        </w:rPr>
                        <w:t>SCHOLARSHIP APPLICATION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We are excited to have you apply for the Annual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2016 </w:t>
      </w:r>
      <w:r>
        <w:rPr>
          <w:color w:val="000000"/>
          <w:sz w:val="24"/>
          <w:szCs w:val="24"/>
          <w:u w:color="000000"/>
          <w:rtl w:val="0"/>
          <w:lang w:val="en-US"/>
        </w:rPr>
        <w:t>DC Tap Festival Scholarship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Everyone must fill this out, even if you have already been granted a scholarship! Please fill out the information below and fulfill the required steps for a scholarship participant. </w:t>
      </w:r>
    </w:p>
    <w:p>
      <w:pPr>
        <w:pStyle w:val="Body"/>
        <w:numPr>
          <w:ilvl w:val="0"/>
          <w:numId w:val="3"/>
        </w:numPr>
        <w:ind w:left="393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Fill out the Personal Information below.</w:t>
      </w:r>
    </w:p>
    <w:p>
      <w:pPr>
        <w:pStyle w:val="Body"/>
        <w:numPr>
          <w:ilvl w:val="0"/>
          <w:numId w:val="3"/>
        </w:numPr>
        <w:ind w:left="393"/>
        <w:rPr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Send a short video (filmed horizontally if you use your iPhone)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color w:val="000000"/>
          <w:sz w:val="24"/>
          <w:szCs w:val="24"/>
          <w:u w:color="000000"/>
          <w:rtl w:val="0"/>
          <w:lang w:val="en-US"/>
        </w:rPr>
        <w:t>hy you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need  Chloe and Maud Foundation to grant you a scholarship.  Why you love Tap and how it has affected your life.</w:t>
      </w:r>
    </w:p>
    <w:p>
      <w:pPr>
        <w:pStyle w:val="Body"/>
        <w:numPr>
          <w:ilvl w:val="0"/>
          <w:numId w:val="3"/>
        </w:numPr>
        <w:ind w:left="393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Send a short paragraph on why you need the scholarship. Why you love Tap, and why DC Tap Festival is important to you.   </w:t>
      </w:r>
    </w:p>
    <w:p>
      <w:pPr>
        <w:pStyle w:val="Body"/>
        <w:numPr>
          <w:ilvl w:val="0"/>
          <w:numId w:val="3"/>
        </w:numPr>
        <w:ind w:left="393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If you receive a scholarship, please send another short video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at the end of the festival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(you can film it at the festival last day)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describing the benefits that came from your experience and what you learned.  Please write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another short paragraph reflecting on your experience.                                                            </w:t>
      </w:r>
    </w:p>
    <w:p>
      <w:pPr>
        <w:pStyle w:val="Body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PERSONAL INFORMATION:</w:t>
      </w:r>
    </w:p>
    <w:p>
      <w:pPr>
        <w:pStyle w:val="Body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Name: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Email: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Phone: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Age: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Hometown: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Studio: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************ Please send to chloeandmaudproductions@gmail.com *****************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Thank You</w:t>
      </w:r>
      <w:r>
        <w:rPr>
          <w:color w:val="000000"/>
          <w:sz w:val="24"/>
          <w:szCs w:val="24"/>
          <w:u w:color="000000"/>
          <w:rtl w:val="0"/>
          <w:lang w:val="en-US"/>
        </w:rPr>
        <w:t>!!</w:t>
      </w: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Chloe and Maud Arnold</w:t>
        <w:tab/>
      </w:r>
    </w:p>
    <w:p>
      <w:pPr>
        <w:pStyle w:val="Body"/>
        <w:ind w:left="1440" w:firstLine="720"/>
        <w:jc w:val="right"/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2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)"/>
      <w:lvlJc w:val="left"/>
      <w:pPr/>
      <w:rPr>
        <w:color w:val="000000"/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